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proofErr w:type="gramStart"/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</w:t>
      </w:r>
      <w:proofErr w:type="gramEnd"/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nr </w:t>
      </w:r>
      <w:r w:rsidR="00CC322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5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1309" w:rsidRPr="00D311FB" w:rsidRDefault="006B1309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proofErr w:type="gramStart"/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>składane</w:t>
      </w:r>
      <w:proofErr w:type="gramEnd"/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6B1309" w:rsidRPr="00D311FB" w:rsidRDefault="006B1309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236EC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sprawie udzielenia zamówienia publicznego na </w:t>
      </w:r>
      <w:proofErr w:type="gramStart"/>
      <w:r w:rsidRPr="00D311FB">
        <w:rPr>
          <w:rFonts w:ascii="Tahoma" w:eastAsia="Times New Roman" w:hAnsi="Tahoma" w:cs="Tahoma"/>
          <w:sz w:val="24"/>
          <w:szCs w:val="24"/>
          <w:lang w:eastAsia="pl-PL"/>
        </w:rPr>
        <w:t>zadanie p</w:t>
      </w:r>
      <w:proofErr w:type="gramEnd"/>
      <w:r w:rsidRPr="00D311FB">
        <w:rPr>
          <w:rFonts w:ascii="Tahoma" w:eastAsia="Times New Roman" w:hAnsi="Tahoma" w:cs="Tahoma"/>
          <w:sz w:val="24"/>
          <w:szCs w:val="24"/>
          <w:lang w:eastAsia="pl-PL"/>
        </w:rPr>
        <w:t>.n.:</w:t>
      </w:r>
    </w:p>
    <w:p w:rsidR="005B7053" w:rsidRDefault="005B7053" w:rsidP="005B7053">
      <w:pPr>
        <w:pStyle w:val="Tekstpodstawowy3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Rozbudowa i przebudowa budynku – </w:t>
      </w:r>
    </w:p>
    <w:p w:rsidR="005B7053" w:rsidRDefault="005B7053" w:rsidP="005B7053">
      <w:pPr>
        <w:pStyle w:val="Tekstpodstawowy3"/>
        <w:jc w:val="center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położonego</w:t>
      </w:r>
      <w:proofErr w:type="gramEnd"/>
      <w:r>
        <w:rPr>
          <w:rFonts w:ascii="Tahoma" w:hAnsi="Tahoma" w:cs="Tahoma"/>
          <w:sz w:val="24"/>
          <w:szCs w:val="24"/>
        </w:rPr>
        <w:t xml:space="preserve"> przy ul. Bartosza Głowackiego 8 B w Zielonej Górze</w:t>
      </w:r>
    </w:p>
    <w:p w:rsidR="009A7CA1" w:rsidRPr="00D311FB" w:rsidRDefault="009A7CA1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bookmarkStart w:id="0" w:name="_GoBack"/>
      <w:bookmarkEnd w:id="0"/>
      <w:proofErr w:type="gramStart"/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</w:t>
      </w:r>
      <w:proofErr w:type="gramEnd"/>
      <w:r>
        <w:rPr>
          <w:rFonts w:ascii="Tahoma" w:eastAsia="Times New Roman" w:hAnsi="Tahoma" w:cs="Tahoma"/>
          <w:b/>
          <w:sz w:val="24"/>
          <w:szCs w:val="24"/>
          <w:lang w:eastAsia="pl-PL"/>
        </w:rPr>
        <w:t>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/>
        </w:rPr>
        <w:t xml:space="preserve">nie 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/>
        </w:rPr>
        <w:t xml:space="preserve">w rozumieniu ustawy z dnia 16 lutego 2007 r. o ochronie konkurencji i konsumentów (Dz. U. z 2015 r. poz. 184, 1618 i 1634) </w:t>
      </w:r>
      <w:r w:rsidRPr="00D311FB">
        <w:rPr>
          <w:rFonts w:ascii="Tahoma" w:eastAsia="Times New Roman" w:hAnsi="Tahoma" w:cs="Tahoma"/>
          <w:b/>
          <w:bCs/>
          <w:sz w:val="24"/>
          <w:szCs w:val="24"/>
          <w:lang/>
        </w:rPr>
        <w:t xml:space="preserve">w stosunku do wykonawców, którzy złożyli oferty w ramach niniejszego postępowania </w:t>
      </w:r>
      <w:r w:rsidRPr="00D311FB">
        <w:rPr>
          <w:rFonts w:ascii="Tahoma" w:eastAsia="Times New Roman" w:hAnsi="Tahoma" w:cs="Tahoma"/>
          <w:sz w:val="24"/>
          <w:szCs w:val="24"/>
          <w:lang/>
        </w:rPr>
        <w:t>o udzielenie zamówienia publicznego*</w:t>
      </w:r>
      <w:r w:rsidR="006B3327">
        <w:rPr>
          <w:rFonts w:ascii="Tahoma" w:eastAsia="Times New Roman" w:hAnsi="Tahoma" w:cs="Tahoma"/>
          <w:sz w:val="24"/>
          <w:szCs w:val="24"/>
          <w:lang/>
        </w:rPr>
        <w:t>,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16"/>
          <w:szCs w:val="16"/>
          <w:lang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/>
        </w:rPr>
        <w:t xml:space="preserve">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/>
        </w:rPr>
        <w:t>w rozumieniu ustawy z dnia 16 lutego 2007 r. o ochronie konkurencji i konsumentów (Dz. U. z 2015 r. poz. 184, 1618 i 1634)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/>
        </w:rPr>
        <w:t xml:space="preserve"> </w:t>
      </w:r>
      <w:r w:rsidRPr="00D311FB">
        <w:rPr>
          <w:rFonts w:ascii="Tahoma" w:eastAsia="Times New Roman" w:hAnsi="Tahoma" w:cs="Tahoma"/>
          <w:sz w:val="24"/>
          <w:szCs w:val="24"/>
          <w:lang/>
        </w:rPr>
        <w:t>co następujący wykonawcy, którzy złożyli odrębne oferty w niniejszym postępowaniu o udzielenie zamówienia publicznego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/>
        </w:rPr>
        <w:t>*</w:t>
      </w:r>
      <w:r w:rsidR="006B3327">
        <w:rPr>
          <w:rFonts w:ascii="Tahoma" w:eastAsia="Times New Roman" w:hAnsi="Tahoma" w:cs="Tahoma"/>
          <w:color w:val="000000"/>
          <w:sz w:val="24"/>
          <w:szCs w:val="24"/>
          <w:lang/>
        </w:rPr>
        <w:t>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24"/>
          <w:szCs w:val="24"/>
          <w:lang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6E4A9F" w:rsidRPr="006E4A9F" w:rsidRDefault="006E4A9F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 powiązania z tym wykonawcą nie prowadzą do zakłócenia konkurencji w postępowaniu o udzielenie zamówienia.</w:t>
      </w:r>
    </w:p>
    <w:p w:rsid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</w:p>
    <w:p w:rsidR="00727692" w:rsidRDefault="00727692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proofErr w:type="gramStart"/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  <w:proofErr w:type="gramEnd"/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proofErr w:type="gramStart"/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</w:t>
            </w:r>
            <w:proofErr w:type="gramEnd"/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 xml:space="preserve">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D311FB" w:rsidP="00D311FB">
      <w:pPr>
        <w:tabs>
          <w:tab w:val="left" w:pos="2820"/>
        </w:tabs>
      </w:pPr>
      <w:r>
        <w:tab/>
      </w:r>
    </w:p>
    <w:sectPr w:rsidR="0079204F" w:rsidSect="00D311FB">
      <w:headerReference w:type="default" r:id="rId8"/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5A5" w:rsidRDefault="00F315A5" w:rsidP="00D311FB">
      <w:pPr>
        <w:spacing w:after="0" w:line="240" w:lineRule="auto"/>
      </w:pPr>
      <w:r>
        <w:separator/>
      </w:r>
    </w:p>
  </w:endnote>
  <w:endnote w:type="continuationSeparator" w:id="0">
    <w:p w:rsidR="00F315A5" w:rsidRDefault="00F315A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5A5" w:rsidRDefault="00F315A5" w:rsidP="00D311FB">
      <w:pPr>
        <w:spacing w:after="0" w:line="240" w:lineRule="auto"/>
      </w:pPr>
      <w:r>
        <w:separator/>
      </w:r>
    </w:p>
  </w:footnote>
  <w:footnote w:type="continuationSeparator" w:id="0">
    <w:p w:rsidR="00F315A5" w:rsidRDefault="00F315A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FB" w:rsidRDefault="00CC322B">
    <w:pPr>
      <w:pStyle w:val="Nagwek"/>
    </w:pPr>
    <w:r>
      <w:t xml:space="preserve">Nr </w:t>
    </w:r>
    <w:proofErr w:type="gramStart"/>
    <w:r>
      <w:t xml:space="preserve">sprawy: </w:t>
    </w:r>
    <w:r w:rsidR="005B7053">
      <w:t>CUO</w:t>
    </w:r>
    <w:proofErr w:type="gramEnd"/>
    <w:r w:rsidR="005B7053">
      <w:t>.</w:t>
    </w:r>
    <w:r>
      <w:t>ZP.271.</w:t>
    </w:r>
    <w:r w:rsidR="005B7053">
      <w:t>1</w:t>
    </w:r>
    <w:r w:rsidR="00952DA2" w:rsidRPr="00CC402C">
      <w:t>.201</w:t>
    </w:r>
    <w:r w:rsidR="00727692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4D3862"/>
    <w:rsid w:val="00132585"/>
    <w:rsid w:val="00167834"/>
    <w:rsid w:val="001F2B9F"/>
    <w:rsid w:val="00236ECA"/>
    <w:rsid w:val="002C5365"/>
    <w:rsid w:val="002D05CC"/>
    <w:rsid w:val="003946B7"/>
    <w:rsid w:val="004D3862"/>
    <w:rsid w:val="005027B5"/>
    <w:rsid w:val="00566639"/>
    <w:rsid w:val="005B7053"/>
    <w:rsid w:val="006105AC"/>
    <w:rsid w:val="0068379E"/>
    <w:rsid w:val="006B1309"/>
    <w:rsid w:val="006B1B34"/>
    <w:rsid w:val="006B3327"/>
    <w:rsid w:val="006E4A9F"/>
    <w:rsid w:val="00727692"/>
    <w:rsid w:val="0079204F"/>
    <w:rsid w:val="00924FEB"/>
    <w:rsid w:val="00952DA2"/>
    <w:rsid w:val="009A7CA1"/>
    <w:rsid w:val="00A54DBB"/>
    <w:rsid w:val="00AF0F69"/>
    <w:rsid w:val="00B61FE4"/>
    <w:rsid w:val="00CC322B"/>
    <w:rsid w:val="00D311FB"/>
    <w:rsid w:val="00E92232"/>
    <w:rsid w:val="00EF522A"/>
    <w:rsid w:val="00F31407"/>
    <w:rsid w:val="00F315A5"/>
    <w:rsid w:val="00FB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6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8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A5693-AEC7-49FB-B603-BFFC9AB8B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 T</cp:lastModifiedBy>
  <cp:revision>22</cp:revision>
  <dcterms:created xsi:type="dcterms:W3CDTF">2017-01-12T12:42:00Z</dcterms:created>
  <dcterms:modified xsi:type="dcterms:W3CDTF">2018-08-05T11:26:00Z</dcterms:modified>
</cp:coreProperties>
</file>